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D5" w:rsidRPr="009073E8" w:rsidRDefault="000A75D5">
      <w:pPr>
        <w:rPr>
          <w:sz w:val="2"/>
          <w:szCs w:val="2"/>
          <w:lang w:val="en-US"/>
        </w:rPr>
      </w:pPr>
      <w:bookmarkStart w:id="0" w:name="_GoBack"/>
      <w:bookmarkEnd w:id="0"/>
    </w:p>
    <w:p w:rsidR="000A75D5" w:rsidRPr="000A75D5" w:rsidRDefault="000A75D5" w:rsidP="000A75D5">
      <w:pPr>
        <w:pStyle w:val="ListParagraph"/>
        <w:numPr>
          <w:ilvl w:val="0"/>
          <w:numId w:val="1"/>
        </w:numPr>
        <w:rPr>
          <w:rFonts w:ascii="Times New Roman" w:hAnsi="Times New Roman" w:cs="Times New Roman"/>
          <w:sz w:val="20"/>
          <w:szCs w:val="20"/>
          <w:lang w:val="en-US"/>
        </w:rPr>
      </w:pPr>
      <w:r w:rsidRPr="000A75D5">
        <w:rPr>
          <w:rFonts w:ascii="Times New Roman" w:hAnsi="Times New Roman" w:cs="Times New Roman"/>
          <w:sz w:val="20"/>
          <w:szCs w:val="20"/>
          <w:lang w:val="en-US"/>
        </w:rPr>
        <w:t>This work is simply a menu from you to choose work from. There is no pressure to complete this work. It is simply to provide ideas for you if you have time.</w:t>
      </w:r>
    </w:p>
    <w:p w:rsidR="000A75D5" w:rsidRPr="000A75D5" w:rsidRDefault="000A75D5" w:rsidP="000A75D5">
      <w:pPr>
        <w:pStyle w:val="ListParagraph"/>
        <w:numPr>
          <w:ilvl w:val="0"/>
          <w:numId w:val="1"/>
        </w:numPr>
        <w:rPr>
          <w:rFonts w:ascii="Times New Roman" w:hAnsi="Times New Roman" w:cs="Times New Roman"/>
          <w:sz w:val="20"/>
          <w:szCs w:val="20"/>
          <w:lang w:val="en-US"/>
        </w:rPr>
      </w:pPr>
      <w:r w:rsidRPr="000A75D5">
        <w:rPr>
          <w:rFonts w:ascii="Times New Roman" w:hAnsi="Times New Roman" w:cs="Times New Roman"/>
          <w:sz w:val="20"/>
          <w:szCs w:val="20"/>
          <w:lang w:val="en-US"/>
        </w:rPr>
        <w:t xml:space="preserve">Find what works best for your family in the current situation. A small amount of quality positive learning is more beneficial than a long period of frustration. </w:t>
      </w:r>
    </w:p>
    <w:p w:rsidR="000A75D5" w:rsidRPr="000A75D5" w:rsidRDefault="000A75D5" w:rsidP="000A75D5">
      <w:pPr>
        <w:pStyle w:val="ListParagraph"/>
        <w:numPr>
          <w:ilvl w:val="0"/>
          <w:numId w:val="1"/>
        </w:numPr>
        <w:rPr>
          <w:rFonts w:ascii="Times New Roman" w:hAnsi="Times New Roman" w:cs="Times New Roman"/>
          <w:sz w:val="20"/>
          <w:szCs w:val="20"/>
          <w:lang w:val="en-US"/>
        </w:rPr>
      </w:pPr>
      <w:r w:rsidRPr="000A75D5">
        <w:rPr>
          <w:rFonts w:ascii="Times New Roman" w:hAnsi="Times New Roman" w:cs="Times New Roman"/>
          <w:sz w:val="20"/>
          <w:szCs w:val="20"/>
          <w:lang w:val="en-US"/>
        </w:rPr>
        <w:t>Exercise and play are equally important for your child’s development so try to include these on a daily basis.</w:t>
      </w:r>
    </w:p>
    <w:p w:rsidR="000A75D5" w:rsidRPr="000A75D5" w:rsidRDefault="000A75D5" w:rsidP="000A75D5">
      <w:pPr>
        <w:pStyle w:val="ListParagraph"/>
        <w:numPr>
          <w:ilvl w:val="0"/>
          <w:numId w:val="1"/>
        </w:numPr>
        <w:rPr>
          <w:rFonts w:ascii="Times New Roman" w:hAnsi="Times New Roman" w:cs="Times New Roman"/>
          <w:sz w:val="20"/>
          <w:szCs w:val="20"/>
          <w:lang w:val="en-US"/>
        </w:rPr>
      </w:pPr>
      <w:r w:rsidRPr="000A75D5">
        <w:rPr>
          <w:rFonts w:ascii="Times New Roman" w:hAnsi="Times New Roman" w:cs="Times New Roman"/>
          <w:sz w:val="20"/>
          <w:szCs w:val="20"/>
          <w:lang w:val="en-US"/>
        </w:rPr>
        <w:t xml:space="preserve">We have focused on English and </w:t>
      </w:r>
      <w:proofErr w:type="spellStart"/>
      <w:r w:rsidRPr="000A75D5">
        <w:rPr>
          <w:rFonts w:ascii="Times New Roman" w:hAnsi="Times New Roman" w:cs="Times New Roman"/>
          <w:sz w:val="20"/>
          <w:szCs w:val="20"/>
          <w:lang w:val="en-US"/>
        </w:rPr>
        <w:t>Maths</w:t>
      </w:r>
      <w:proofErr w:type="spellEnd"/>
      <w:r w:rsidRPr="000A75D5">
        <w:rPr>
          <w:rFonts w:ascii="Times New Roman" w:hAnsi="Times New Roman" w:cs="Times New Roman"/>
          <w:sz w:val="20"/>
          <w:szCs w:val="20"/>
          <w:lang w:val="en-US"/>
        </w:rPr>
        <w:t xml:space="preserve"> as we feel it will be work best to focus on these two key areas, please let us know if you would like ideas for other areas.</w:t>
      </w:r>
    </w:p>
    <w:p w:rsidR="000A75D5" w:rsidRPr="000A75D5" w:rsidRDefault="000A75D5" w:rsidP="000A75D5">
      <w:pPr>
        <w:pStyle w:val="ListParagraph"/>
        <w:numPr>
          <w:ilvl w:val="0"/>
          <w:numId w:val="1"/>
        </w:numPr>
        <w:rPr>
          <w:lang w:val="en-US"/>
        </w:rPr>
      </w:pPr>
      <w:r w:rsidRPr="000A75D5">
        <w:rPr>
          <w:rFonts w:ascii="Times New Roman" w:hAnsi="Times New Roman" w:cs="Times New Roman"/>
          <w:sz w:val="20"/>
          <w:szCs w:val="20"/>
          <w:lang w:val="en-US"/>
        </w:rPr>
        <w:t>Carry on with homework per homework sheet if possible.</w:t>
      </w:r>
    </w:p>
    <w:p w:rsidR="000A75D5" w:rsidRPr="009073E8" w:rsidRDefault="000A75D5" w:rsidP="000A75D5">
      <w:pPr>
        <w:pStyle w:val="ListParagraph"/>
        <w:rPr>
          <w:sz w:val="16"/>
          <w:szCs w:val="16"/>
          <w:lang w:val="en-US"/>
        </w:rPr>
      </w:pPr>
    </w:p>
    <w:tbl>
      <w:tblPr>
        <w:tblStyle w:val="TableGrid"/>
        <w:tblW w:w="0" w:type="auto"/>
        <w:tblLook w:val="04A0" w:firstRow="1" w:lastRow="0" w:firstColumn="1" w:lastColumn="0" w:noHBand="0" w:noVBand="1"/>
      </w:tblPr>
      <w:tblGrid>
        <w:gridCol w:w="1129"/>
        <w:gridCol w:w="7881"/>
      </w:tblGrid>
      <w:tr w:rsidR="000A75D5" w:rsidTr="000A75D5">
        <w:tc>
          <w:tcPr>
            <w:tcW w:w="9010" w:type="dxa"/>
            <w:gridSpan w:val="2"/>
          </w:tcPr>
          <w:p w:rsidR="000A75D5" w:rsidRPr="000A75D5" w:rsidRDefault="000A75D5" w:rsidP="000A75D5">
            <w:pPr>
              <w:jc w:val="center"/>
              <w:rPr>
                <w:b/>
                <w:bCs/>
                <w:lang w:val="en-US"/>
              </w:rPr>
            </w:pPr>
            <w:r w:rsidRPr="000A75D5">
              <w:rPr>
                <w:b/>
                <w:bCs/>
                <w:lang w:val="en-US"/>
              </w:rPr>
              <w:t>English</w:t>
            </w:r>
          </w:p>
        </w:tc>
      </w:tr>
      <w:tr w:rsidR="000A75D5" w:rsidTr="000A75D5">
        <w:tc>
          <w:tcPr>
            <w:tcW w:w="1129" w:type="dxa"/>
          </w:tcPr>
          <w:p w:rsidR="000A75D5" w:rsidRDefault="000A75D5">
            <w:pPr>
              <w:rPr>
                <w:lang w:val="en-US"/>
              </w:rPr>
            </w:pPr>
            <w:r>
              <w:rPr>
                <w:lang w:val="en-US"/>
              </w:rPr>
              <w:t xml:space="preserve">Reading </w:t>
            </w:r>
          </w:p>
        </w:tc>
        <w:tc>
          <w:tcPr>
            <w:tcW w:w="7881" w:type="dxa"/>
          </w:tcPr>
          <w:p w:rsidR="000A75D5" w:rsidRDefault="00A42B4D" w:rsidP="00461121">
            <w:pPr>
              <w:rPr>
                <w:lang w:val="en-US"/>
              </w:rPr>
            </w:pPr>
            <w:r>
              <w:rPr>
                <w:lang w:val="en-US"/>
              </w:rPr>
              <w:t>Encourage your child to read for enjoyment throughout the week</w:t>
            </w:r>
          </w:p>
        </w:tc>
      </w:tr>
      <w:tr w:rsidR="000A75D5" w:rsidTr="000A75D5">
        <w:tc>
          <w:tcPr>
            <w:tcW w:w="1129" w:type="dxa"/>
          </w:tcPr>
          <w:p w:rsidR="000A75D5" w:rsidRDefault="000A75D5">
            <w:pPr>
              <w:rPr>
                <w:lang w:val="en-US"/>
              </w:rPr>
            </w:pPr>
            <w:r>
              <w:rPr>
                <w:lang w:val="en-US"/>
              </w:rPr>
              <w:t>Tricky words</w:t>
            </w:r>
          </w:p>
        </w:tc>
        <w:tc>
          <w:tcPr>
            <w:tcW w:w="7881" w:type="dxa"/>
          </w:tcPr>
          <w:p w:rsidR="000A75D5" w:rsidRDefault="000A75D5" w:rsidP="00461121">
            <w:pPr>
              <w:rPr>
                <w:lang w:val="en-US"/>
              </w:rPr>
            </w:pPr>
            <w:r>
              <w:rPr>
                <w:lang w:val="en-US"/>
              </w:rPr>
              <w:t xml:space="preserve">Revise these words: </w:t>
            </w:r>
            <w:r w:rsidR="00A42B4D">
              <w:rPr>
                <w:lang w:val="en-US"/>
              </w:rPr>
              <w:t>this, is, a, I, like, the</w:t>
            </w:r>
          </w:p>
          <w:p w:rsidR="00A42B4D" w:rsidRDefault="00A42B4D" w:rsidP="00461121">
            <w:pPr>
              <w:rPr>
                <w:lang w:val="en-US"/>
              </w:rPr>
            </w:pPr>
            <w:r>
              <w:rPr>
                <w:lang w:val="en-US"/>
              </w:rPr>
              <w:t>Suggested activities : -Play a game of ‘snap’ with the words</w:t>
            </w:r>
          </w:p>
          <w:p w:rsidR="00A42B4D" w:rsidRDefault="00A42B4D" w:rsidP="00461121">
            <w:pPr>
              <w:rPr>
                <w:lang w:val="en-US"/>
              </w:rPr>
            </w:pPr>
            <w:r>
              <w:rPr>
                <w:lang w:val="en-US"/>
              </w:rPr>
              <w:t xml:space="preserve">                                       -Ask your child to ‘find’ the word</w:t>
            </w:r>
          </w:p>
          <w:p w:rsidR="00A42B4D" w:rsidRDefault="00A42B4D" w:rsidP="00461121">
            <w:pPr>
              <w:rPr>
                <w:lang w:val="en-US"/>
              </w:rPr>
            </w:pPr>
            <w:r>
              <w:rPr>
                <w:lang w:val="en-US"/>
              </w:rPr>
              <w:t xml:space="preserve">                                       -Ask your child to trace the words </w:t>
            </w:r>
          </w:p>
        </w:tc>
      </w:tr>
      <w:tr w:rsidR="000A75D5" w:rsidTr="000A75D5">
        <w:tc>
          <w:tcPr>
            <w:tcW w:w="1129" w:type="dxa"/>
          </w:tcPr>
          <w:p w:rsidR="000A75D5" w:rsidRDefault="000A75D5">
            <w:pPr>
              <w:rPr>
                <w:lang w:val="en-US"/>
              </w:rPr>
            </w:pPr>
            <w:r>
              <w:rPr>
                <w:lang w:val="en-US"/>
              </w:rPr>
              <w:t xml:space="preserve">Word family </w:t>
            </w:r>
          </w:p>
        </w:tc>
        <w:tc>
          <w:tcPr>
            <w:tcW w:w="7881" w:type="dxa"/>
          </w:tcPr>
          <w:p w:rsidR="000A75D5" w:rsidRDefault="00A42B4D">
            <w:pPr>
              <w:rPr>
                <w:lang w:val="en-US"/>
              </w:rPr>
            </w:pPr>
            <w:r>
              <w:rPr>
                <w:lang w:val="en-US"/>
              </w:rPr>
              <w:t xml:space="preserve">Look at </w:t>
            </w:r>
            <w:r w:rsidRPr="00A42B4D">
              <w:rPr>
                <w:highlight w:val="yellow"/>
                <w:lang w:val="en-US"/>
              </w:rPr>
              <w:t>‘</w:t>
            </w:r>
            <w:r w:rsidR="00461121" w:rsidRPr="00A42B4D">
              <w:rPr>
                <w:highlight w:val="yellow"/>
                <w:lang w:val="en-US"/>
              </w:rPr>
              <w:t>am</w:t>
            </w:r>
            <w:r w:rsidRPr="00A42B4D">
              <w:rPr>
                <w:highlight w:val="yellow"/>
                <w:lang w:val="en-US"/>
              </w:rPr>
              <w:t>’</w:t>
            </w:r>
            <w:r w:rsidR="000A75D5">
              <w:rPr>
                <w:lang w:val="en-US"/>
              </w:rPr>
              <w:t xml:space="preserve"> words- </w:t>
            </w:r>
            <w:r>
              <w:rPr>
                <w:lang w:val="en-US"/>
              </w:rPr>
              <w:t>j</w:t>
            </w:r>
            <w:r w:rsidRPr="00A42B4D">
              <w:rPr>
                <w:highlight w:val="yellow"/>
                <w:lang w:val="en-US"/>
              </w:rPr>
              <w:t>am</w:t>
            </w:r>
            <w:r>
              <w:rPr>
                <w:lang w:val="en-US"/>
              </w:rPr>
              <w:t>,  h</w:t>
            </w:r>
            <w:r w:rsidRPr="00A42B4D">
              <w:rPr>
                <w:highlight w:val="yellow"/>
                <w:lang w:val="en-US"/>
              </w:rPr>
              <w:t>am</w:t>
            </w:r>
            <w:r>
              <w:rPr>
                <w:lang w:val="en-US"/>
              </w:rPr>
              <w:t>, r</w:t>
            </w:r>
            <w:r w:rsidRPr="00A42B4D">
              <w:rPr>
                <w:highlight w:val="yellow"/>
                <w:lang w:val="en-US"/>
              </w:rPr>
              <w:t>am</w:t>
            </w:r>
            <w:r>
              <w:rPr>
                <w:lang w:val="en-US"/>
              </w:rPr>
              <w:t>, S</w:t>
            </w:r>
            <w:r w:rsidRPr="00A42B4D">
              <w:rPr>
                <w:highlight w:val="yellow"/>
                <w:lang w:val="en-US"/>
              </w:rPr>
              <w:t>am</w:t>
            </w:r>
            <w:r>
              <w:rPr>
                <w:lang w:val="en-US"/>
              </w:rPr>
              <w:t>, m</w:t>
            </w:r>
            <w:r w:rsidRPr="00A42B4D">
              <w:rPr>
                <w:highlight w:val="yellow"/>
                <w:lang w:val="en-US"/>
              </w:rPr>
              <w:t>am</w:t>
            </w:r>
          </w:p>
          <w:p w:rsidR="00A42B4D" w:rsidRDefault="00A42B4D">
            <w:pPr>
              <w:rPr>
                <w:lang w:val="en-US"/>
              </w:rPr>
            </w:pPr>
            <w:r>
              <w:rPr>
                <w:lang w:val="en-US"/>
              </w:rPr>
              <w:t xml:space="preserve">Look at what the words have in common and see can you think of anymore to add to the list. </w:t>
            </w:r>
          </w:p>
          <w:p w:rsidR="00A42B4D" w:rsidRDefault="00A42B4D">
            <w:pPr>
              <w:rPr>
                <w:lang w:val="en-US"/>
              </w:rPr>
            </w:pPr>
            <w:r>
              <w:rPr>
                <w:lang w:val="en-US"/>
              </w:rPr>
              <w:t>Write the words.</w:t>
            </w:r>
          </w:p>
          <w:p w:rsidR="000A75D5" w:rsidRDefault="000A75D5" w:rsidP="00461121">
            <w:pPr>
              <w:rPr>
                <w:lang w:val="en-US"/>
              </w:rPr>
            </w:pPr>
            <w:r>
              <w:rPr>
                <w:lang w:val="en-US"/>
              </w:rPr>
              <w:t xml:space="preserve">Song to help with this- </w:t>
            </w:r>
            <w:r w:rsidR="00A42B4D" w:rsidRPr="00A42B4D">
              <w:rPr>
                <w:lang w:val="en-US"/>
              </w:rPr>
              <w:t>https://www.youtube.com/watch?v=uGYHDxmjqlQ</w:t>
            </w:r>
          </w:p>
        </w:tc>
      </w:tr>
      <w:tr w:rsidR="00A42B4D" w:rsidTr="000A75D5">
        <w:tc>
          <w:tcPr>
            <w:tcW w:w="1129" w:type="dxa"/>
          </w:tcPr>
          <w:p w:rsidR="00A42B4D" w:rsidRDefault="00A42B4D">
            <w:pPr>
              <w:rPr>
                <w:lang w:val="en-US"/>
              </w:rPr>
            </w:pPr>
            <w:r>
              <w:rPr>
                <w:lang w:val="en-US"/>
              </w:rPr>
              <w:t xml:space="preserve">Story </w:t>
            </w:r>
          </w:p>
        </w:tc>
        <w:tc>
          <w:tcPr>
            <w:tcW w:w="7881" w:type="dxa"/>
          </w:tcPr>
          <w:p w:rsidR="00A42B4D" w:rsidRDefault="00A42B4D">
            <w:pPr>
              <w:rPr>
                <w:lang w:val="en-US"/>
              </w:rPr>
            </w:pPr>
            <w:r>
              <w:rPr>
                <w:lang w:val="en-US"/>
              </w:rPr>
              <w:t>The Gruffalo’s Child – Look at the story and ask some questions e.g.</w:t>
            </w:r>
          </w:p>
          <w:p w:rsidR="00A42B4D" w:rsidRDefault="00A42B4D">
            <w:pPr>
              <w:rPr>
                <w:lang w:val="en-US"/>
              </w:rPr>
            </w:pPr>
            <w:r>
              <w:rPr>
                <w:lang w:val="en-US"/>
              </w:rPr>
              <w:t>What animals were in the story?</w:t>
            </w:r>
          </w:p>
          <w:p w:rsidR="00A42B4D" w:rsidRDefault="00A42B4D">
            <w:pPr>
              <w:rPr>
                <w:lang w:val="en-US"/>
              </w:rPr>
            </w:pPr>
            <w:r>
              <w:rPr>
                <w:lang w:val="en-US"/>
              </w:rPr>
              <w:t>Is the mouse big or small?</w:t>
            </w:r>
          </w:p>
          <w:p w:rsidR="00A42B4D" w:rsidRDefault="00A42B4D">
            <w:pPr>
              <w:rPr>
                <w:lang w:val="en-US"/>
              </w:rPr>
            </w:pPr>
            <w:r>
              <w:rPr>
                <w:lang w:val="en-US"/>
              </w:rPr>
              <w:t>Did you like this story? Why?</w:t>
            </w:r>
          </w:p>
          <w:p w:rsidR="00A42B4D" w:rsidRDefault="00A42B4D">
            <w:pPr>
              <w:rPr>
                <w:lang w:val="en-US"/>
              </w:rPr>
            </w:pPr>
            <w:r w:rsidRPr="00A42B4D">
              <w:rPr>
                <w:lang w:val="en-US"/>
              </w:rPr>
              <w:t>https://www.youtube.com/watch?v=MuQm8Qb64EI</w:t>
            </w:r>
          </w:p>
        </w:tc>
      </w:tr>
    </w:tbl>
    <w:p w:rsidR="000A75D5" w:rsidRDefault="000A75D5">
      <w:pPr>
        <w:rPr>
          <w:lang w:val="en-US"/>
        </w:rPr>
      </w:pPr>
    </w:p>
    <w:tbl>
      <w:tblPr>
        <w:tblStyle w:val="TableGrid"/>
        <w:tblW w:w="0" w:type="auto"/>
        <w:tblLook w:val="04A0" w:firstRow="1" w:lastRow="0" w:firstColumn="1" w:lastColumn="0" w:noHBand="0" w:noVBand="1"/>
      </w:tblPr>
      <w:tblGrid>
        <w:gridCol w:w="1271"/>
        <w:gridCol w:w="7739"/>
      </w:tblGrid>
      <w:tr w:rsidR="000A75D5" w:rsidTr="00A42B4D">
        <w:tc>
          <w:tcPr>
            <w:tcW w:w="9010" w:type="dxa"/>
            <w:gridSpan w:val="2"/>
          </w:tcPr>
          <w:p w:rsidR="000A75D5" w:rsidRPr="000A75D5" w:rsidRDefault="000A75D5" w:rsidP="000A75D5">
            <w:pPr>
              <w:jc w:val="center"/>
              <w:rPr>
                <w:rFonts w:ascii="Times New Roman" w:hAnsi="Times New Roman" w:cs="Times New Roman"/>
                <w:b/>
                <w:bCs/>
                <w:lang w:val="en-US"/>
              </w:rPr>
            </w:pPr>
            <w:proofErr w:type="spellStart"/>
            <w:r w:rsidRPr="000A75D5">
              <w:rPr>
                <w:rFonts w:ascii="Times New Roman" w:hAnsi="Times New Roman" w:cs="Times New Roman"/>
                <w:b/>
                <w:bCs/>
                <w:lang w:val="en-US"/>
              </w:rPr>
              <w:t>Maths</w:t>
            </w:r>
            <w:proofErr w:type="spellEnd"/>
          </w:p>
        </w:tc>
      </w:tr>
      <w:tr w:rsidR="000A75D5" w:rsidTr="000A75D5">
        <w:tc>
          <w:tcPr>
            <w:tcW w:w="1271" w:type="dxa"/>
          </w:tcPr>
          <w:p w:rsidR="000A75D5" w:rsidRPr="000A75D5" w:rsidRDefault="000A75D5">
            <w:pPr>
              <w:rPr>
                <w:rFonts w:ascii="Times New Roman" w:hAnsi="Times New Roman" w:cs="Times New Roman"/>
                <w:lang w:val="en-US"/>
              </w:rPr>
            </w:pPr>
            <w:r>
              <w:rPr>
                <w:rFonts w:ascii="Times New Roman" w:hAnsi="Times New Roman" w:cs="Times New Roman"/>
                <w:lang w:val="en-US"/>
              </w:rPr>
              <w:t xml:space="preserve">Counting </w:t>
            </w:r>
          </w:p>
        </w:tc>
        <w:tc>
          <w:tcPr>
            <w:tcW w:w="7739" w:type="dxa"/>
          </w:tcPr>
          <w:p w:rsidR="00181761" w:rsidRDefault="000A75D5" w:rsidP="000A75D5">
            <w:pPr>
              <w:rPr>
                <w:rFonts w:ascii="Times New Roman" w:hAnsi="Times New Roman" w:cs="Times New Roman"/>
                <w:lang w:val="en-US"/>
              </w:rPr>
            </w:pPr>
            <w:r>
              <w:rPr>
                <w:rFonts w:ascii="Times New Roman" w:hAnsi="Times New Roman" w:cs="Times New Roman"/>
                <w:lang w:val="en-US"/>
              </w:rPr>
              <w:t xml:space="preserve">Try to spend 5 minutes on this daily, counting forwards, backwards, starting on different numbers. </w:t>
            </w:r>
            <w:r w:rsidR="00A42B4D">
              <w:rPr>
                <w:rFonts w:ascii="Times New Roman" w:hAnsi="Times New Roman" w:cs="Times New Roman"/>
                <w:lang w:val="en-US"/>
              </w:rPr>
              <w:t>Counting as far as 5.</w:t>
            </w:r>
          </w:p>
          <w:p w:rsidR="000A75D5" w:rsidRPr="000A75D5" w:rsidRDefault="00181761">
            <w:pPr>
              <w:rPr>
                <w:rFonts w:ascii="Times New Roman" w:hAnsi="Times New Roman" w:cs="Times New Roman"/>
                <w:lang w:val="en-US"/>
              </w:rPr>
            </w:pPr>
            <w:r>
              <w:rPr>
                <w:rFonts w:ascii="Times New Roman" w:hAnsi="Times New Roman" w:cs="Times New Roman"/>
                <w:lang w:val="en-US"/>
              </w:rPr>
              <w:t>Ask your child ‘ Show me 2 fingers’ etc</w:t>
            </w:r>
            <w:r w:rsidR="000A75D5">
              <w:rPr>
                <w:rFonts w:ascii="Times New Roman" w:hAnsi="Times New Roman" w:cs="Times New Roman"/>
                <w:lang w:val="en-US"/>
              </w:rPr>
              <w:t xml:space="preserve"> </w:t>
            </w:r>
          </w:p>
        </w:tc>
      </w:tr>
      <w:tr w:rsidR="00461121" w:rsidTr="000A75D5">
        <w:tc>
          <w:tcPr>
            <w:tcW w:w="1271" w:type="dxa"/>
          </w:tcPr>
          <w:p w:rsidR="00461121" w:rsidRDefault="00461121">
            <w:pPr>
              <w:rPr>
                <w:rFonts w:ascii="Times New Roman" w:hAnsi="Times New Roman" w:cs="Times New Roman"/>
                <w:lang w:val="en-US"/>
              </w:rPr>
            </w:pPr>
            <w:r>
              <w:rPr>
                <w:rFonts w:ascii="Times New Roman" w:hAnsi="Times New Roman" w:cs="Times New Roman"/>
                <w:lang w:val="en-US"/>
              </w:rPr>
              <w:t>Number Formation</w:t>
            </w:r>
          </w:p>
        </w:tc>
        <w:tc>
          <w:tcPr>
            <w:tcW w:w="7739" w:type="dxa"/>
          </w:tcPr>
          <w:p w:rsidR="00181761" w:rsidRDefault="00181761">
            <w:pPr>
              <w:rPr>
                <w:rFonts w:ascii="Times New Roman" w:hAnsi="Times New Roman" w:cs="Times New Roman"/>
                <w:lang w:val="en-US"/>
              </w:rPr>
            </w:pPr>
            <w:r>
              <w:rPr>
                <w:rFonts w:ascii="Times New Roman" w:hAnsi="Times New Roman" w:cs="Times New Roman"/>
                <w:lang w:val="en-US"/>
              </w:rPr>
              <w:t>Write the numbers 1 – 5.</w:t>
            </w:r>
          </w:p>
          <w:p w:rsidR="00181761" w:rsidRDefault="00181761">
            <w:pPr>
              <w:rPr>
                <w:rFonts w:ascii="Times New Roman" w:hAnsi="Times New Roman" w:cs="Times New Roman"/>
                <w:lang w:val="en-US"/>
              </w:rPr>
            </w:pPr>
            <w:r>
              <w:rPr>
                <w:rFonts w:ascii="Times New Roman" w:hAnsi="Times New Roman" w:cs="Times New Roman"/>
                <w:lang w:val="en-US"/>
              </w:rPr>
              <w:t xml:space="preserve">Allow your child to look at the number when writing it at first. If you notice the number is not written correctly instead of saying it is wrong ask your child to check again looking at the number you have written and can they make any changes. </w:t>
            </w:r>
          </w:p>
          <w:p w:rsidR="00181761" w:rsidRDefault="00181761">
            <w:pPr>
              <w:rPr>
                <w:rFonts w:ascii="Times New Roman" w:hAnsi="Times New Roman" w:cs="Times New Roman"/>
                <w:lang w:val="en-US"/>
              </w:rPr>
            </w:pPr>
            <w:r>
              <w:rPr>
                <w:rFonts w:ascii="Times New Roman" w:hAnsi="Times New Roman" w:cs="Times New Roman"/>
                <w:lang w:val="en-US"/>
              </w:rPr>
              <w:t>Call out numbers for your child to write without showing them.</w:t>
            </w:r>
          </w:p>
        </w:tc>
      </w:tr>
      <w:tr w:rsidR="00461121" w:rsidTr="000A75D5">
        <w:tc>
          <w:tcPr>
            <w:tcW w:w="1271" w:type="dxa"/>
          </w:tcPr>
          <w:p w:rsidR="00461121" w:rsidRDefault="00461121">
            <w:pPr>
              <w:rPr>
                <w:rFonts w:ascii="Times New Roman" w:hAnsi="Times New Roman" w:cs="Times New Roman"/>
                <w:lang w:val="en-US"/>
              </w:rPr>
            </w:pPr>
            <w:r>
              <w:rPr>
                <w:rFonts w:ascii="Times New Roman" w:hAnsi="Times New Roman" w:cs="Times New Roman"/>
                <w:lang w:val="en-US"/>
              </w:rPr>
              <w:t>Matching</w:t>
            </w:r>
          </w:p>
        </w:tc>
        <w:tc>
          <w:tcPr>
            <w:tcW w:w="7739" w:type="dxa"/>
          </w:tcPr>
          <w:p w:rsidR="00461121" w:rsidRDefault="00181761">
            <w:pPr>
              <w:rPr>
                <w:rFonts w:ascii="Times New Roman" w:hAnsi="Times New Roman" w:cs="Times New Roman"/>
                <w:lang w:val="en-US"/>
              </w:rPr>
            </w:pPr>
            <w:r>
              <w:rPr>
                <w:rFonts w:ascii="Times New Roman" w:hAnsi="Times New Roman" w:cs="Times New Roman"/>
                <w:lang w:val="en-US"/>
              </w:rPr>
              <w:t xml:space="preserve">Match </w:t>
            </w:r>
            <w:proofErr w:type="spellStart"/>
            <w:r>
              <w:rPr>
                <w:rFonts w:ascii="Times New Roman" w:hAnsi="Times New Roman" w:cs="Times New Roman"/>
                <w:lang w:val="en-US"/>
              </w:rPr>
              <w:t>colours</w:t>
            </w:r>
            <w:proofErr w:type="spellEnd"/>
            <w:r>
              <w:rPr>
                <w:rFonts w:ascii="Times New Roman" w:hAnsi="Times New Roman" w:cs="Times New Roman"/>
                <w:lang w:val="en-US"/>
              </w:rPr>
              <w:t>/shapes/objects</w:t>
            </w:r>
          </w:p>
        </w:tc>
      </w:tr>
    </w:tbl>
    <w:p w:rsidR="000A75D5" w:rsidRDefault="000A75D5">
      <w:pPr>
        <w:rPr>
          <w:lang w:val="en-US"/>
        </w:rPr>
      </w:pPr>
    </w:p>
    <w:tbl>
      <w:tblPr>
        <w:tblStyle w:val="TableGrid"/>
        <w:tblW w:w="0" w:type="auto"/>
        <w:tblLook w:val="04A0" w:firstRow="1" w:lastRow="0" w:firstColumn="1" w:lastColumn="0" w:noHBand="0" w:noVBand="1"/>
      </w:tblPr>
      <w:tblGrid>
        <w:gridCol w:w="9010"/>
      </w:tblGrid>
      <w:tr w:rsidR="00181761" w:rsidTr="00FB5E56">
        <w:tc>
          <w:tcPr>
            <w:tcW w:w="9010" w:type="dxa"/>
          </w:tcPr>
          <w:p w:rsidR="00181761" w:rsidRPr="000A75D5" w:rsidRDefault="00181761" w:rsidP="00FB5E56">
            <w:pPr>
              <w:jc w:val="center"/>
              <w:rPr>
                <w:rFonts w:ascii="Times New Roman" w:hAnsi="Times New Roman" w:cs="Times New Roman"/>
                <w:b/>
                <w:bCs/>
                <w:lang w:val="en-US"/>
              </w:rPr>
            </w:pPr>
            <w:r>
              <w:rPr>
                <w:rFonts w:ascii="Times New Roman" w:hAnsi="Times New Roman" w:cs="Times New Roman"/>
                <w:b/>
                <w:bCs/>
                <w:lang w:val="en-US"/>
              </w:rPr>
              <w:t>SESE</w:t>
            </w:r>
          </w:p>
        </w:tc>
      </w:tr>
      <w:tr w:rsidR="00181761" w:rsidTr="00FB5E56">
        <w:tc>
          <w:tcPr>
            <w:tcW w:w="9010" w:type="dxa"/>
          </w:tcPr>
          <w:p w:rsidR="00181761" w:rsidRDefault="00181761" w:rsidP="00181761">
            <w:pPr>
              <w:ind w:left="360"/>
              <w:jc w:val="both"/>
              <w:rPr>
                <w:lang w:val="en-US"/>
              </w:rPr>
            </w:pPr>
            <w:r>
              <w:rPr>
                <w:lang w:val="en-US"/>
              </w:rPr>
              <w:t>Look at the leaves changing on the trees and have a conversation about Autumn time.</w:t>
            </w:r>
          </w:p>
        </w:tc>
      </w:tr>
    </w:tbl>
    <w:p w:rsidR="00181761" w:rsidRDefault="00181761">
      <w:pPr>
        <w:rPr>
          <w:lang w:val="en-US"/>
        </w:rPr>
      </w:pPr>
    </w:p>
    <w:p w:rsidR="00181761" w:rsidRDefault="00181761">
      <w:pPr>
        <w:rPr>
          <w:lang w:val="en-US"/>
        </w:rPr>
      </w:pPr>
    </w:p>
    <w:tbl>
      <w:tblPr>
        <w:tblStyle w:val="TableGrid"/>
        <w:tblW w:w="0" w:type="auto"/>
        <w:tblLook w:val="04A0" w:firstRow="1" w:lastRow="0" w:firstColumn="1" w:lastColumn="0" w:noHBand="0" w:noVBand="1"/>
      </w:tblPr>
      <w:tblGrid>
        <w:gridCol w:w="9010"/>
      </w:tblGrid>
      <w:tr w:rsidR="000A75D5" w:rsidTr="00A42B4D">
        <w:tc>
          <w:tcPr>
            <w:tcW w:w="9010" w:type="dxa"/>
          </w:tcPr>
          <w:p w:rsidR="000A75D5" w:rsidRPr="000A75D5" w:rsidRDefault="000A75D5" w:rsidP="000A75D5">
            <w:pPr>
              <w:jc w:val="center"/>
              <w:rPr>
                <w:rFonts w:ascii="Times New Roman" w:hAnsi="Times New Roman" w:cs="Times New Roman"/>
                <w:b/>
                <w:bCs/>
                <w:lang w:val="en-US"/>
              </w:rPr>
            </w:pPr>
            <w:r w:rsidRPr="000A75D5">
              <w:rPr>
                <w:rFonts w:ascii="Times New Roman" w:hAnsi="Times New Roman" w:cs="Times New Roman"/>
                <w:b/>
                <w:bCs/>
                <w:lang w:val="en-US"/>
              </w:rPr>
              <w:t>Active/Creative Ideas</w:t>
            </w:r>
          </w:p>
        </w:tc>
      </w:tr>
      <w:tr w:rsidR="000A75D5" w:rsidTr="00A42B4D">
        <w:tc>
          <w:tcPr>
            <w:tcW w:w="9010" w:type="dxa"/>
          </w:tcPr>
          <w:p w:rsidR="000A75D5" w:rsidRPr="00181761" w:rsidRDefault="000A75D5" w:rsidP="00181761">
            <w:pPr>
              <w:pStyle w:val="ListParagraph"/>
              <w:numPr>
                <w:ilvl w:val="0"/>
                <w:numId w:val="3"/>
              </w:numPr>
              <w:jc w:val="both"/>
              <w:rPr>
                <w:lang w:val="en-US"/>
              </w:rPr>
            </w:pPr>
            <w:r w:rsidRPr="00181761">
              <w:rPr>
                <w:lang w:val="en-US"/>
              </w:rPr>
              <w:t>Jigsaw puzzle</w:t>
            </w:r>
            <w:r w:rsidR="00181761">
              <w:rPr>
                <w:lang w:val="en-US"/>
              </w:rPr>
              <w:t>s   2</w:t>
            </w:r>
            <w:r w:rsidRPr="00181761">
              <w:rPr>
                <w:lang w:val="en-US"/>
              </w:rPr>
              <w:t>. Cosmic kids yoga on YouTube if it’s raining</w:t>
            </w:r>
          </w:p>
          <w:p w:rsidR="000A75D5" w:rsidRDefault="000A75D5">
            <w:pPr>
              <w:rPr>
                <w:lang w:val="en-US"/>
              </w:rPr>
            </w:pPr>
          </w:p>
        </w:tc>
      </w:tr>
    </w:tbl>
    <w:p w:rsidR="000A75D5" w:rsidRPr="000A75D5" w:rsidRDefault="000A75D5">
      <w:pPr>
        <w:rPr>
          <w:lang w:val="en-US"/>
        </w:rPr>
      </w:pPr>
    </w:p>
    <w:sectPr w:rsidR="000A75D5" w:rsidRPr="000A75D5" w:rsidSect="009073E8">
      <w:headerReference w:type="default" r:id="rId7"/>
      <w:pgSz w:w="11900" w:h="16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01" w:rsidRDefault="00E43601" w:rsidP="000A75D5">
      <w:r>
        <w:separator/>
      </w:r>
    </w:p>
  </w:endnote>
  <w:endnote w:type="continuationSeparator" w:id="0">
    <w:p w:rsidR="00E43601" w:rsidRDefault="00E43601" w:rsidP="000A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01" w:rsidRDefault="00E43601" w:rsidP="000A75D5">
      <w:r>
        <w:separator/>
      </w:r>
    </w:p>
  </w:footnote>
  <w:footnote w:type="continuationSeparator" w:id="0">
    <w:p w:rsidR="00E43601" w:rsidRDefault="00E43601" w:rsidP="000A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4D" w:rsidRDefault="00A42B4D" w:rsidP="000A75D5">
    <w:pPr>
      <w:jc w:val="center"/>
      <w:rPr>
        <w:rFonts w:ascii="Times New Roman" w:hAnsi="Times New Roman" w:cs="Times New Roman"/>
        <w:b/>
        <w:bCs/>
        <w:lang w:val="en-US"/>
      </w:rPr>
    </w:pPr>
    <w:r>
      <w:rPr>
        <w:rFonts w:ascii="Times New Roman" w:hAnsi="Times New Roman" w:cs="Times New Roman"/>
        <w:b/>
        <w:bCs/>
        <w:lang w:val="en-US"/>
      </w:rPr>
      <w:t>Week- September 7</w:t>
    </w:r>
    <w:r w:rsidRPr="00461121">
      <w:rPr>
        <w:rFonts w:ascii="Times New Roman" w:hAnsi="Times New Roman" w:cs="Times New Roman"/>
        <w:b/>
        <w:bCs/>
        <w:vertAlign w:val="superscript"/>
        <w:lang w:val="en-US"/>
      </w:rPr>
      <w:t>th</w:t>
    </w:r>
    <w:r>
      <w:rPr>
        <w:rFonts w:ascii="Times New Roman" w:hAnsi="Times New Roman" w:cs="Times New Roman"/>
        <w:b/>
        <w:bCs/>
        <w:lang w:val="en-US"/>
      </w:rPr>
      <w:t xml:space="preserve"> to 11</w:t>
    </w:r>
    <w:r w:rsidRPr="00461121">
      <w:rPr>
        <w:rFonts w:ascii="Times New Roman" w:hAnsi="Times New Roman" w:cs="Times New Roman"/>
        <w:b/>
        <w:bCs/>
        <w:vertAlign w:val="superscript"/>
        <w:lang w:val="en-US"/>
      </w:rPr>
      <w:t>th</w:t>
    </w:r>
    <w:r>
      <w:rPr>
        <w:rFonts w:ascii="Times New Roman" w:hAnsi="Times New Roman" w:cs="Times New Roman"/>
        <w:b/>
        <w:bCs/>
        <w:lang w:val="en-US"/>
      </w:rPr>
      <w:t xml:space="preserve"> </w:t>
    </w:r>
    <w:r>
      <w:rPr>
        <w:rFonts w:ascii="Times New Roman" w:hAnsi="Times New Roman" w:cs="Times New Roman"/>
        <w:b/>
        <w:bCs/>
        <w:vertAlign w:val="superscript"/>
        <w:lang w:val="en-US"/>
      </w:rPr>
      <w:t xml:space="preserve"> </w:t>
    </w:r>
    <w:r>
      <w:rPr>
        <w:rFonts w:ascii="Times New Roman" w:hAnsi="Times New Roman" w:cs="Times New Roman"/>
        <w:b/>
        <w:bCs/>
        <w:lang w:val="en-US"/>
      </w:rPr>
      <w:t xml:space="preserve">    </w:t>
    </w:r>
  </w:p>
  <w:p w:rsidR="00A42B4D" w:rsidRPr="000A75D5" w:rsidRDefault="00A42B4D" w:rsidP="00160ECD">
    <w:pPr>
      <w:jc w:val="center"/>
      <w:rPr>
        <w:rFonts w:ascii="Times New Roman" w:hAnsi="Times New Roman" w:cs="Times New Roman"/>
        <w:b/>
        <w:bCs/>
        <w:lang w:val="en-US"/>
      </w:rPr>
    </w:pPr>
    <w:r>
      <w:rPr>
        <w:rFonts w:ascii="Times New Roman" w:hAnsi="Times New Roman" w:cs="Times New Roman"/>
        <w:b/>
        <w:bCs/>
        <w:lang w:val="en-US"/>
      </w:rPr>
      <w:t xml:space="preserve"> Any questions please contact karen@lucaneastet.ie or deirdre@lucaneastet.ie</w:t>
    </w:r>
  </w:p>
  <w:p w:rsidR="00A42B4D" w:rsidRDefault="00A42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BCC"/>
    <w:multiLevelType w:val="hybridMultilevel"/>
    <w:tmpl w:val="A72E2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A4D72"/>
    <w:multiLevelType w:val="hybridMultilevel"/>
    <w:tmpl w:val="BF522600"/>
    <w:lvl w:ilvl="0" w:tplc="06DEB0F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9D55458"/>
    <w:multiLevelType w:val="hybridMultilevel"/>
    <w:tmpl w:val="D10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D5"/>
    <w:rsid w:val="000A75D5"/>
    <w:rsid w:val="0010180B"/>
    <w:rsid w:val="00160ECD"/>
    <w:rsid w:val="00181761"/>
    <w:rsid w:val="003D4AFD"/>
    <w:rsid w:val="00461121"/>
    <w:rsid w:val="005E2C57"/>
    <w:rsid w:val="009003B2"/>
    <w:rsid w:val="009073E8"/>
    <w:rsid w:val="00A42B4D"/>
    <w:rsid w:val="00E43601"/>
    <w:rsid w:val="00E479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F57DA-BA0C-4466-B43F-D3041FA6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5D5"/>
    <w:rPr>
      <w:color w:val="0000FF"/>
      <w:u w:val="single"/>
    </w:rPr>
  </w:style>
  <w:style w:type="paragraph" w:styleId="ListParagraph">
    <w:name w:val="List Paragraph"/>
    <w:basedOn w:val="Normal"/>
    <w:uiPriority w:val="34"/>
    <w:qFormat/>
    <w:rsid w:val="000A75D5"/>
    <w:pPr>
      <w:ind w:left="720"/>
      <w:contextualSpacing/>
    </w:pPr>
  </w:style>
  <w:style w:type="paragraph" w:styleId="Header">
    <w:name w:val="header"/>
    <w:basedOn w:val="Normal"/>
    <w:link w:val="HeaderChar"/>
    <w:uiPriority w:val="99"/>
    <w:unhideWhenUsed/>
    <w:rsid w:val="000A75D5"/>
    <w:pPr>
      <w:tabs>
        <w:tab w:val="center" w:pos="4513"/>
        <w:tab w:val="right" w:pos="9026"/>
      </w:tabs>
    </w:pPr>
  </w:style>
  <w:style w:type="character" w:customStyle="1" w:styleId="HeaderChar">
    <w:name w:val="Header Char"/>
    <w:basedOn w:val="DefaultParagraphFont"/>
    <w:link w:val="Header"/>
    <w:uiPriority w:val="99"/>
    <w:rsid w:val="000A75D5"/>
  </w:style>
  <w:style w:type="paragraph" w:styleId="Footer">
    <w:name w:val="footer"/>
    <w:basedOn w:val="Normal"/>
    <w:link w:val="FooterChar"/>
    <w:uiPriority w:val="99"/>
    <w:unhideWhenUsed/>
    <w:rsid w:val="000A75D5"/>
    <w:pPr>
      <w:tabs>
        <w:tab w:val="center" w:pos="4513"/>
        <w:tab w:val="right" w:pos="9026"/>
      </w:tabs>
    </w:pPr>
  </w:style>
  <w:style w:type="character" w:customStyle="1" w:styleId="FooterChar">
    <w:name w:val="Footer Char"/>
    <w:basedOn w:val="DefaultParagraphFont"/>
    <w:link w:val="Footer"/>
    <w:uiPriority w:val="99"/>
    <w:rsid w:val="000A75D5"/>
  </w:style>
  <w:style w:type="character" w:styleId="FollowedHyperlink">
    <w:name w:val="FollowedHyperlink"/>
    <w:basedOn w:val="DefaultParagraphFont"/>
    <w:uiPriority w:val="99"/>
    <w:semiHidden/>
    <w:unhideWhenUsed/>
    <w:rsid w:val="00160ECD"/>
    <w:rPr>
      <w:color w:val="954F72" w:themeColor="followedHyperlink"/>
      <w:u w:val="single"/>
    </w:rPr>
  </w:style>
  <w:style w:type="paragraph" w:styleId="BalloonText">
    <w:name w:val="Balloon Text"/>
    <w:basedOn w:val="Normal"/>
    <w:link w:val="BalloonTextChar"/>
    <w:uiPriority w:val="99"/>
    <w:semiHidden/>
    <w:unhideWhenUsed/>
    <w:rsid w:val="00160E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ECD"/>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160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01601">
      <w:bodyDiv w:val="1"/>
      <w:marLeft w:val="0"/>
      <w:marRight w:val="0"/>
      <w:marTop w:val="0"/>
      <w:marBottom w:val="0"/>
      <w:divBdr>
        <w:top w:val="none" w:sz="0" w:space="0" w:color="auto"/>
        <w:left w:val="none" w:sz="0" w:space="0" w:color="auto"/>
        <w:bottom w:val="none" w:sz="0" w:space="0" w:color="auto"/>
        <w:right w:val="none" w:sz="0" w:space="0" w:color="auto"/>
      </w:divBdr>
    </w:div>
    <w:div w:id="1006253426">
      <w:bodyDiv w:val="1"/>
      <w:marLeft w:val="0"/>
      <w:marRight w:val="0"/>
      <w:marTop w:val="0"/>
      <w:marBottom w:val="0"/>
      <w:divBdr>
        <w:top w:val="none" w:sz="0" w:space="0" w:color="auto"/>
        <w:left w:val="none" w:sz="0" w:space="0" w:color="auto"/>
        <w:bottom w:val="none" w:sz="0" w:space="0" w:color="auto"/>
        <w:right w:val="none" w:sz="0" w:space="0" w:color="auto"/>
      </w:divBdr>
    </w:div>
    <w:div w:id="1281298216">
      <w:bodyDiv w:val="1"/>
      <w:marLeft w:val="0"/>
      <w:marRight w:val="0"/>
      <w:marTop w:val="0"/>
      <w:marBottom w:val="0"/>
      <w:divBdr>
        <w:top w:val="none" w:sz="0" w:space="0" w:color="auto"/>
        <w:left w:val="none" w:sz="0" w:space="0" w:color="auto"/>
        <w:bottom w:val="none" w:sz="0" w:space="0" w:color="auto"/>
        <w:right w:val="none" w:sz="0" w:space="0" w:color="auto"/>
      </w:divBdr>
    </w:div>
    <w:div w:id="1300913653">
      <w:bodyDiv w:val="1"/>
      <w:marLeft w:val="0"/>
      <w:marRight w:val="0"/>
      <w:marTop w:val="0"/>
      <w:marBottom w:val="0"/>
      <w:divBdr>
        <w:top w:val="none" w:sz="0" w:space="0" w:color="auto"/>
        <w:left w:val="none" w:sz="0" w:space="0" w:color="auto"/>
        <w:bottom w:val="none" w:sz="0" w:space="0" w:color="auto"/>
        <w:right w:val="none" w:sz="0" w:space="0" w:color="auto"/>
      </w:divBdr>
    </w:div>
    <w:div w:id="1672947419">
      <w:bodyDiv w:val="1"/>
      <w:marLeft w:val="0"/>
      <w:marRight w:val="0"/>
      <w:marTop w:val="0"/>
      <w:marBottom w:val="0"/>
      <w:divBdr>
        <w:top w:val="none" w:sz="0" w:space="0" w:color="auto"/>
        <w:left w:val="none" w:sz="0" w:space="0" w:color="auto"/>
        <w:bottom w:val="none" w:sz="0" w:space="0" w:color="auto"/>
        <w:right w:val="none" w:sz="0" w:space="0" w:color="auto"/>
      </w:divBdr>
    </w:div>
    <w:div w:id="2045328097">
      <w:bodyDiv w:val="1"/>
      <w:marLeft w:val="0"/>
      <w:marRight w:val="0"/>
      <w:marTop w:val="0"/>
      <w:marBottom w:val="0"/>
      <w:divBdr>
        <w:top w:val="none" w:sz="0" w:space="0" w:color="auto"/>
        <w:left w:val="none" w:sz="0" w:space="0" w:color="auto"/>
        <w:bottom w:val="none" w:sz="0" w:space="0" w:color="auto"/>
        <w:right w:val="none" w:sz="0" w:space="0" w:color="auto"/>
      </w:divBdr>
    </w:div>
    <w:div w:id="21334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Smyth</dc:creator>
  <cp:lastModifiedBy>Simon Moloney</cp:lastModifiedBy>
  <cp:revision>2</cp:revision>
  <dcterms:created xsi:type="dcterms:W3CDTF">2020-09-08T12:04:00Z</dcterms:created>
  <dcterms:modified xsi:type="dcterms:W3CDTF">2020-09-08T12:04:00Z</dcterms:modified>
</cp:coreProperties>
</file>